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2F8" w:rsidRPr="00184563" w:rsidRDefault="001542F8" w:rsidP="00184563">
      <w:pPr>
        <w:jc w:val="center"/>
        <w:rPr>
          <w:rFonts w:asciiTheme="majorEastAsia" w:eastAsiaTheme="majorEastAsia" w:hAnsiTheme="majorEastAsia"/>
          <w:sz w:val="36"/>
          <w:szCs w:val="36"/>
        </w:rPr>
      </w:pPr>
      <w:r w:rsidRPr="00184563">
        <w:rPr>
          <w:rFonts w:asciiTheme="majorEastAsia" w:eastAsiaTheme="majorEastAsia" w:hAnsiTheme="majorEastAsia"/>
          <w:sz w:val="36"/>
          <w:szCs w:val="36"/>
        </w:rPr>
        <w:t>竞赛通则</w:t>
      </w:r>
    </w:p>
    <w:p w:rsidR="001542F8" w:rsidRDefault="001542F8"/>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 xml:space="preserve"> 1</w:t>
      </w:r>
      <w:r w:rsidR="00B45AA3">
        <w:rPr>
          <w:rFonts w:ascii="仿宋" w:eastAsia="仿宋" w:hAnsi="仿宋" w:hint="eastAsia"/>
          <w:sz w:val="30"/>
          <w:szCs w:val="30"/>
        </w:rPr>
        <w:t>.</w:t>
      </w:r>
      <w:r w:rsidRPr="00184563">
        <w:rPr>
          <w:rFonts w:ascii="仿宋" w:eastAsia="仿宋" w:hAnsi="仿宋"/>
          <w:sz w:val="30"/>
          <w:szCs w:val="30"/>
        </w:rPr>
        <w:t xml:space="preserve">各参赛队领队和教练员负责本队的训练和竞赛组织工作，教导本队自觉遵守竞 赛规程、规则，服从竞赛组委会和裁判委员会的安排；同时负责本队的纪律、安全、文明行为、环境卫生等教育工作。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2</w:t>
      </w:r>
      <w:r w:rsidR="00B45AA3">
        <w:rPr>
          <w:rFonts w:ascii="仿宋" w:eastAsia="仿宋" w:hAnsi="仿宋" w:hint="eastAsia"/>
          <w:sz w:val="30"/>
          <w:szCs w:val="30"/>
        </w:rPr>
        <w:t>.</w:t>
      </w:r>
      <w:r w:rsidRPr="00184563">
        <w:rPr>
          <w:rFonts w:ascii="仿宋" w:eastAsia="仿宋" w:hAnsi="仿宋"/>
          <w:sz w:val="30"/>
          <w:szCs w:val="30"/>
        </w:rPr>
        <w:t>领队</w:t>
      </w:r>
      <w:r w:rsidR="00B45AA3">
        <w:rPr>
          <w:rFonts w:ascii="仿宋" w:eastAsia="仿宋" w:hAnsi="仿宋"/>
          <w:sz w:val="30"/>
          <w:szCs w:val="30"/>
        </w:rPr>
        <w:t>和教练应按要求按时参加竞赛工作会议，可以对规程、规则等事项提出</w:t>
      </w:r>
      <w:r w:rsidRPr="00184563">
        <w:rPr>
          <w:rFonts w:ascii="仿宋" w:eastAsia="仿宋" w:hAnsi="仿宋"/>
          <w:sz w:val="30"/>
          <w:szCs w:val="30"/>
        </w:rPr>
        <w:t>询。遇争议或异议时，按组委会的决议执行。</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3</w:t>
      </w:r>
      <w:r w:rsidR="00B45AA3">
        <w:rPr>
          <w:rFonts w:ascii="仿宋" w:eastAsia="仿宋" w:hAnsi="仿宋"/>
          <w:sz w:val="30"/>
          <w:szCs w:val="30"/>
        </w:rPr>
        <w:t>.</w:t>
      </w:r>
      <w:r w:rsidRPr="00184563">
        <w:rPr>
          <w:rFonts w:ascii="仿宋" w:eastAsia="仿宋" w:hAnsi="仿宋"/>
          <w:sz w:val="30"/>
          <w:szCs w:val="30"/>
        </w:rPr>
        <w:t xml:space="preserve">所有创意作品一经参赛，即视为参赛选手同意大赛组委会拥有对其创意作品的使用权，同意大赛组委会以任何形式对创意策划案进行展示和传播。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4</w:t>
      </w:r>
      <w:r w:rsidR="00B45AA3">
        <w:rPr>
          <w:rFonts w:ascii="仿宋" w:eastAsia="仿宋" w:hAnsi="仿宋" w:hint="eastAsia"/>
          <w:sz w:val="30"/>
          <w:szCs w:val="30"/>
        </w:rPr>
        <w:t>.</w:t>
      </w:r>
      <w:r w:rsidRPr="00184563">
        <w:rPr>
          <w:rFonts w:ascii="仿宋" w:eastAsia="仿宋" w:hAnsi="仿宋"/>
          <w:sz w:val="30"/>
          <w:szCs w:val="30"/>
        </w:rPr>
        <w:t xml:space="preserve">在各项比赛中只允许裁判员、相关工作人员、当场比赛的参赛选手进入比赛场地。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5</w:t>
      </w:r>
      <w:r w:rsidR="00B45AA3">
        <w:rPr>
          <w:rFonts w:ascii="仿宋" w:eastAsia="仿宋" w:hAnsi="仿宋" w:hint="eastAsia"/>
          <w:sz w:val="30"/>
          <w:szCs w:val="30"/>
        </w:rPr>
        <w:t>.</w:t>
      </w:r>
      <w:r w:rsidRPr="00184563">
        <w:rPr>
          <w:rFonts w:ascii="仿宋" w:eastAsia="仿宋" w:hAnsi="仿宋"/>
          <w:sz w:val="30"/>
          <w:szCs w:val="30"/>
        </w:rPr>
        <w:t xml:space="preserve">比赛开始前30 分钟净场、净空。点名后，组装赛参赛选手经身份核对后进入比赛场地参加比赛，针对组装赛，每轮比赛结束后有义务协助工作人员将机器进行拆卸并收回至机器包装箱。对于飞行赛，参赛选手使用自带的无人机进入防护网内赛道区域，进行飞行比赛。违反相关规定者将被取消比赛资格。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6</w:t>
      </w:r>
      <w:r w:rsidR="00B45AA3">
        <w:rPr>
          <w:rFonts w:ascii="仿宋" w:eastAsia="仿宋" w:hAnsi="仿宋" w:hint="eastAsia"/>
          <w:sz w:val="30"/>
          <w:szCs w:val="30"/>
        </w:rPr>
        <w:t>.</w:t>
      </w:r>
      <w:r w:rsidRPr="00184563">
        <w:rPr>
          <w:rFonts w:ascii="仿宋" w:eastAsia="仿宋" w:hAnsi="仿宋"/>
          <w:sz w:val="30"/>
          <w:szCs w:val="30"/>
        </w:rPr>
        <w:t>比赛时，经检录处</w:t>
      </w:r>
      <w:r w:rsidR="00B45AA3">
        <w:rPr>
          <w:rFonts w:ascii="仿宋" w:eastAsia="仿宋" w:hAnsi="仿宋"/>
          <w:sz w:val="30"/>
          <w:szCs w:val="30"/>
        </w:rPr>
        <w:t>3</w:t>
      </w:r>
      <w:r w:rsidRPr="00184563">
        <w:rPr>
          <w:rFonts w:ascii="仿宋" w:eastAsia="仿宋" w:hAnsi="仿宋"/>
          <w:sz w:val="30"/>
          <w:szCs w:val="30"/>
        </w:rPr>
        <w:t xml:space="preserve">次检录点名不到者，视作该轮比赛弃权。参赛队不论何种原因耽误比赛责任自负。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7</w:t>
      </w:r>
      <w:r w:rsidR="00B45AA3">
        <w:rPr>
          <w:rFonts w:ascii="仿宋" w:eastAsia="仿宋" w:hAnsi="仿宋"/>
          <w:sz w:val="30"/>
          <w:szCs w:val="30"/>
        </w:rPr>
        <w:t>.</w:t>
      </w:r>
      <w:r w:rsidRPr="00184563">
        <w:rPr>
          <w:rFonts w:ascii="仿宋" w:eastAsia="仿宋" w:hAnsi="仿宋"/>
          <w:sz w:val="30"/>
          <w:szCs w:val="30"/>
        </w:rPr>
        <w:t>飞行类竞赛项目使用的无人机均由学校或参赛单位自行准备，为保证比赛的安全，比赛阶段所使用的无人机保护罩必须保证大部分完整，桨叶不得裸露在有破损的保护罩外侧；不得对</w:t>
      </w:r>
      <w:r w:rsidRPr="00184563">
        <w:rPr>
          <w:rFonts w:ascii="仿宋" w:eastAsia="仿宋" w:hAnsi="仿宋"/>
          <w:sz w:val="30"/>
          <w:szCs w:val="30"/>
        </w:rPr>
        <w:lastRenderedPageBreak/>
        <w:t xml:space="preserve">比赛用无人机进行任何有利于比赛结果的改装和改造；不得使用不符合器材要求的器材参赛。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8</w:t>
      </w:r>
      <w:r w:rsidR="00B45AA3">
        <w:rPr>
          <w:rFonts w:ascii="仿宋" w:eastAsia="仿宋" w:hAnsi="仿宋" w:hint="eastAsia"/>
          <w:sz w:val="30"/>
          <w:szCs w:val="30"/>
        </w:rPr>
        <w:t>.</w:t>
      </w:r>
      <w:r w:rsidRPr="00184563">
        <w:rPr>
          <w:rFonts w:ascii="仿宋" w:eastAsia="仿宋" w:hAnsi="仿宋"/>
          <w:sz w:val="30"/>
          <w:szCs w:val="30"/>
        </w:rPr>
        <w:t>凡是危及安全、妨碍比赛的装置，裁判长有权禁止使用。</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9</w:t>
      </w:r>
      <w:r w:rsidR="00B45AA3">
        <w:rPr>
          <w:rFonts w:ascii="仿宋" w:eastAsia="仿宋" w:hAnsi="仿宋" w:hint="eastAsia"/>
          <w:sz w:val="30"/>
          <w:szCs w:val="30"/>
        </w:rPr>
        <w:t>.</w:t>
      </w:r>
      <w:r w:rsidRPr="00184563">
        <w:rPr>
          <w:rFonts w:ascii="仿宋" w:eastAsia="仿宋" w:hAnsi="仿宋"/>
          <w:sz w:val="30"/>
          <w:szCs w:val="30"/>
        </w:rPr>
        <w:t xml:space="preserve">每轮比赛结束时，参赛选手须在成绩单上签名，否则本轮比赛成绩无效。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 xml:space="preserve">10、遇气象条件改变或其它不适合比赛的原因，总裁判长有权决定更改竞赛日程、赛场、比赛轮次。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 xml:space="preserve">11、参赛队在比赛过程中，如发生下列行为，将视为违反规定，执行裁判长有权视其情节轻重给予警告、取消该轮成绩直至取消全部比赛资格的处罚。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 xml:space="preserve">11.1 比赛中故意妨碍、影响他人竞赛，包括但不限于言语、肢体、破坏他人器材等。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11.2 比赛过程中，参赛队及相关人员违反无线电遥控发射机管理规定或在场外擅自使用无线电遥控发射机。</w:t>
      </w:r>
      <w:r w:rsidR="00B45AA3">
        <w:rPr>
          <w:rFonts w:ascii="仿宋" w:eastAsia="仿宋" w:hAnsi="仿宋"/>
          <w:sz w:val="30"/>
          <w:szCs w:val="30"/>
        </w:rPr>
        <w:t xml:space="preserve">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 xml:space="preserve">11.3 比赛过程中，弄虚作假，破坏赛场纪律，不听从裁判员劝导，妨碍竞赛正常进行。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 xml:space="preserve">11.4 比赛的制作、调试、飞行过程中，禁止指导教师接触机器。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 xml:space="preserve">11.5 比赛过程中，被发现并判定为作弊行为。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 xml:space="preserve">12、以下情况该轮成绩判为无比赛成绩: 声明弃权；检录点名三次未到；其他严重犯规。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13、比赛中遇争议时，须由参赛选手向当值裁判提出。现场</w:t>
      </w:r>
      <w:r w:rsidRPr="00184563">
        <w:rPr>
          <w:rFonts w:ascii="仿宋" w:eastAsia="仿宋" w:hAnsi="仿宋"/>
          <w:sz w:val="30"/>
          <w:szCs w:val="30"/>
        </w:rPr>
        <w:lastRenderedPageBreak/>
        <w:t xml:space="preserve">急待解决的问题可由领队向副裁判长口头提出，但不得妨碍竞赛的进行。凡是与竞赛成绩有关的争议应在竞赛成绩公布后一小时内向裁判长提出。在裁判长答复后如仍不满意，一小时内可以书面形式向仲裁委员会提出申诉。过时不予受理。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 xml:space="preserve">14、比赛开始前参赛选手须向裁判员申请开始比赛。否则，未计成绩由参赛选手自行负责。 </w:t>
      </w:r>
    </w:p>
    <w:p w:rsidR="00B45AA3" w:rsidRDefault="001542F8" w:rsidP="00B45AA3">
      <w:pPr>
        <w:ind w:firstLineChars="200" w:firstLine="600"/>
        <w:rPr>
          <w:rFonts w:ascii="仿宋" w:eastAsia="仿宋" w:hAnsi="仿宋"/>
          <w:sz w:val="30"/>
          <w:szCs w:val="30"/>
        </w:rPr>
      </w:pPr>
      <w:r w:rsidRPr="00184563">
        <w:rPr>
          <w:rFonts w:ascii="仿宋" w:eastAsia="仿宋" w:hAnsi="仿宋"/>
          <w:sz w:val="30"/>
          <w:szCs w:val="30"/>
        </w:rPr>
        <w:t xml:space="preserve">15、严禁携带与比赛无关的成品、零部件、设备工具进入制作赛场，一经发现，按作弊处理。 </w:t>
      </w:r>
    </w:p>
    <w:p w:rsidR="0056630E" w:rsidRDefault="0056630E" w:rsidP="00B45AA3">
      <w:pPr>
        <w:ind w:firstLineChars="200" w:firstLine="600"/>
        <w:rPr>
          <w:rFonts w:ascii="仿宋" w:eastAsia="仿宋" w:hAnsi="仿宋"/>
          <w:sz w:val="30"/>
          <w:szCs w:val="30"/>
        </w:rPr>
      </w:pPr>
      <w:r>
        <w:rPr>
          <w:rFonts w:ascii="仿宋" w:eastAsia="仿宋" w:hAnsi="仿宋"/>
          <w:sz w:val="30"/>
          <w:szCs w:val="30"/>
        </w:rPr>
        <w:t>16、</w:t>
      </w:r>
      <w:r w:rsidRPr="0056630E">
        <w:rPr>
          <w:rFonts w:ascii="仿宋" w:eastAsia="仿宋" w:hAnsi="仿宋" w:hint="eastAsia"/>
          <w:sz w:val="30"/>
          <w:szCs w:val="30"/>
        </w:rPr>
        <w:t>选手入场后不得擅自离开场地，亦不得有场外人员传递其他物料（如未携带的备用电池）入场”的规定，以避免选手反复出入场地，寻找与更换飞机与电池等，拖延比赛进度。</w:t>
      </w:r>
    </w:p>
    <w:p w:rsidR="00460451" w:rsidRPr="00184563" w:rsidRDefault="001542F8" w:rsidP="00B45AA3">
      <w:pPr>
        <w:ind w:firstLineChars="200" w:firstLine="600"/>
        <w:rPr>
          <w:rFonts w:ascii="仿宋" w:eastAsia="仿宋" w:hAnsi="仿宋"/>
          <w:sz w:val="30"/>
          <w:szCs w:val="30"/>
        </w:rPr>
      </w:pPr>
      <w:r w:rsidRPr="00184563">
        <w:rPr>
          <w:rFonts w:ascii="仿宋" w:eastAsia="仿宋" w:hAnsi="仿宋"/>
          <w:sz w:val="30"/>
          <w:szCs w:val="30"/>
        </w:rPr>
        <w:t>1</w:t>
      </w:r>
      <w:r w:rsidR="0056630E">
        <w:rPr>
          <w:rFonts w:ascii="仿宋" w:eastAsia="仿宋" w:hAnsi="仿宋"/>
          <w:sz w:val="30"/>
          <w:szCs w:val="30"/>
        </w:rPr>
        <w:t>7</w:t>
      </w:r>
      <w:bookmarkStart w:id="0" w:name="_GoBack"/>
      <w:bookmarkEnd w:id="0"/>
      <w:r w:rsidRPr="00184563">
        <w:rPr>
          <w:rFonts w:ascii="仿宋" w:eastAsia="仿宋" w:hAnsi="仿宋"/>
          <w:sz w:val="30"/>
          <w:szCs w:val="30"/>
        </w:rPr>
        <w:t>、其他相关信息将在</w:t>
      </w:r>
      <w:r w:rsidR="00B45AA3">
        <w:rPr>
          <w:rFonts w:ascii="仿宋" w:eastAsia="仿宋" w:hAnsi="仿宋" w:hint="eastAsia"/>
          <w:sz w:val="30"/>
          <w:szCs w:val="30"/>
        </w:rPr>
        <w:t>云南省青少年科技中心</w:t>
      </w:r>
      <w:r w:rsidRPr="00184563">
        <w:rPr>
          <w:rFonts w:ascii="仿宋" w:eastAsia="仿宋" w:hAnsi="仿宋"/>
          <w:sz w:val="30"/>
          <w:szCs w:val="30"/>
        </w:rPr>
        <w:t>网站（http://</w:t>
      </w:r>
      <w:r w:rsidR="00B45AA3" w:rsidRPr="00B45AA3">
        <w:t xml:space="preserve"> </w:t>
      </w:r>
      <w:r w:rsidR="00B45AA3" w:rsidRPr="00B45AA3">
        <w:rPr>
          <w:rFonts w:ascii="仿宋" w:eastAsia="仿宋" w:hAnsi="仿宋"/>
          <w:sz w:val="30"/>
          <w:szCs w:val="30"/>
        </w:rPr>
        <w:t>http://yunnan.xiaoxiaotong.org/</w:t>
      </w:r>
      <w:r w:rsidRPr="00184563">
        <w:rPr>
          <w:rFonts w:ascii="仿宋" w:eastAsia="仿宋" w:hAnsi="仿宋"/>
          <w:sz w:val="30"/>
          <w:szCs w:val="30"/>
        </w:rPr>
        <w:t>）上公布，请及时上网关注。未尽事宜</w:t>
      </w:r>
      <w:r w:rsidR="00B45AA3">
        <w:rPr>
          <w:rFonts w:ascii="仿宋" w:eastAsia="仿宋" w:hAnsi="仿宋" w:hint="eastAsia"/>
          <w:sz w:val="30"/>
          <w:szCs w:val="30"/>
        </w:rPr>
        <w:t>或调整</w:t>
      </w:r>
      <w:r w:rsidRPr="00184563">
        <w:rPr>
          <w:rFonts w:ascii="仿宋" w:eastAsia="仿宋" w:hAnsi="仿宋"/>
          <w:sz w:val="30"/>
          <w:szCs w:val="30"/>
        </w:rPr>
        <w:t>，将另行通知。</w:t>
      </w:r>
    </w:p>
    <w:sectPr w:rsidR="00460451" w:rsidRPr="001845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64D" w:rsidRDefault="00EB164D" w:rsidP="001542F8">
      <w:r>
        <w:separator/>
      </w:r>
    </w:p>
  </w:endnote>
  <w:endnote w:type="continuationSeparator" w:id="0">
    <w:p w:rsidR="00EB164D" w:rsidRDefault="00EB164D" w:rsidP="0015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64D" w:rsidRDefault="00EB164D" w:rsidP="001542F8">
      <w:r>
        <w:separator/>
      </w:r>
    </w:p>
  </w:footnote>
  <w:footnote w:type="continuationSeparator" w:id="0">
    <w:p w:rsidR="00EB164D" w:rsidRDefault="00EB164D" w:rsidP="00154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DDA"/>
    <w:rsid w:val="001542F8"/>
    <w:rsid w:val="00184563"/>
    <w:rsid w:val="00267B38"/>
    <w:rsid w:val="00460451"/>
    <w:rsid w:val="0056630E"/>
    <w:rsid w:val="00B45AA3"/>
    <w:rsid w:val="00BE317C"/>
    <w:rsid w:val="00D569DB"/>
    <w:rsid w:val="00EB164D"/>
    <w:rsid w:val="00FE6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CAC13A-4603-4EF5-B1A2-63680F8F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42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42F8"/>
    <w:rPr>
      <w:sz w:val="18"/>
      <w:szCs w:val="18"/>
    </w:rPr>
  </w:style>
  <w:style w:type="paragraph" w:styleId="a4">
    <w:name w:val="footer"/>
    <w:basedOn w:val="a"/>
    <w:link w:val="Char0"/>
    <w:uiPriority w:val="99"/>
    <w:unhideWhenUsed/>
    <w:rsid w:val="001542F8"/>
    <w:pPr>
      <w:tabs>
        <w:tab w:val="center" w:pos="4153"/>
        <w:tab w:val="right" w:pos="8306"/>
      </w:tabs>
      <w:snapToGrid w:val="0"/>
      <w:jc w:val="left"/>
    </w:pPr>
    <w:rPr>
      <w:sz w:val="18"/>
      <w:szCs w:val="18"/>
    </w:rPr>
  </w:style>
  <w:style w:type="character" w:customStyle="1" w:styleId="Char0">
    <w:name w:val="页脚 Char"/>
    <w:basedOn w:val="a0"/>
    <w:link w:val="a4"/>
    <w:uiPriority w:val="99"/>
    <w:rsid w:val="001542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zzzz</dc:creator>
  <cp:keywords/>
  <dc:description/>
  <cp:lastModifiedBy>zzzz</cp:lastModifiedBy>
  <cp:revision>6</cp:revision>
  <dcterms:created xsi:type="dcterms:W3CDTF">2021-02-20T01:43:00Z</dcterms:created>
  <dcterms:modified xsi:type="dcterms:W3CDTF">2021-04-29T07:36:00Z</dcterms:modified>
</cp:coreProperties>
</file>